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F0" w:rsidRPr="00A716F0" w:rsidRDefault="00A716F0" w:rsidP="00A716F0">
      <w:pPr>
        <w:keepNext/>
        <w:autoSpaceDE w:val="0"/>
        <w:autoSpaceDN w:val="0"/>
        <w:adjustRightInd w:val="0"/>
        <w:spacing w:before="240" w:after="240" w:line="264" w:lineRule="auto"/>
        <w:jc w:val="center"/>
        <w:rPr>
          <w:rFonts w:ascii="Times New Roman" w:eastAsia="Times New Roman" w:hAnsi="Times New Roman" w:cs="Times New Roman"/>
          <w:b/>
          <w:bCs/>
          <w:caps/>
          <w:sz w:val="26"/>
          <w:szCs w:val="26"/>
          <w:lang w:eastAsia="ru-RU"/>
        </w:rPr>
      </w:pPr>
      <w:r>
        <w:rPr>
          <w:rFonts w:ascii="Times New Roman" w:eastAsia="Times New Roman" w:hAnsi="Times New Roman" w:cs="Times New Roman"/>
          <w:lang w:eastAsia="ru-RU"/>
        </w:rPr>
        <w:t xml:space="preserve"> </w:t>
      </w:r>
      <w:r w:rsidRPr="00A716F0">
        <w:rPr>
          <w:rFonts w:ascii="Times New Roman" w:eastAsia="Times New Roman" w:hAnsi="Times New Roman" w:cs="Times New Roman"/>
          <w:b/>
          <w:bCs/>
          <w:caps/>
          <w:sz w:val="26"/>
          <w:szCs w:val="26"/>
          <w:lang w:eastAsia="ru-RU"/>
        </w:rPr>
        <w:t xml:space="preserve">Использование видеоинформации </w:t>
      </w:r>
      <w:r w:rsidRPr="00A716F0">
        <w:rPr>
          <w:rFonts w:ascii="Times New Roman" w:eastAsia="Times New Roman" w:hAnsi="Times New Roman" w:cs="Times New Roman"/>
          <w:b/>
          <w:bCs/>
          <w:caps/>
          <w:sz w:val="26"/>
          <w:szCs w:val="26"/>
          <w:lang w:eastAsia="ru-RU"/>
        </w:rPr>
        <w:br/>
        <w:t>и анимационных роликов</w:t>
      </w: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r w:rsidRPr="00A716F0">
        <w:rPr>
          <w:rFonts w:ascii="Times New Roman" w:eastAsia="Times New Roman" w:hAnsi="Times New Roman" w:cs="Times New Roman"/>
          <w:sz w:val="26"/>
          <w:szCs w:val="26"/>
          <w:lang w:eastAsia="ru-RU"/>
        </w:rPr>
        <w:t xml:space="preserve">Современные технологии, как известно, позволяют успешно использовать в мультимедийном уроке фрагменты видеофильмов, </w:t>
      </w:r>
      <w:proofErr w:type="spellStart"/>
      <w:r w:rsidRPr="00A716F0">
        <w:rPr>
          <w:rFonts w:ascii="Times New Roman" w:eastAsia="Times New Roman" w:hAnsi="Times New Roman" w:cs="Times New Roman"/>
          <w:sz w:val="26"/>
          <w:szCs w:val="26"/>
          <w:lang w:eastAsia="ru-RU"/>
        </w:rPr>
        <w:t>анимаций</w:t>
      </w:r>
      <w:proofErr w:type="spellEnd"/>
      <w:r w:rsidRPr="00A716F0">
        <w:rPr>
          <w:rFonts w:ascii="Times New Roman" w:eastAsia="Times New Roman" w:hAnsi="Times New Roman" w:cs="Times New Roman"/>
          <w:sz w:val="26"/>
          <w:szCs w:val="26"/>
          <w:lang w:eastAsia="ru-RU"/>
        </w:rPr>
        <w:t xml:space="preserve">. </w:t>
      </w:r>
      <w:r w:rsidRPr="00A716F0">
        <w:rPr>
          <w:rFonts w:ascii="Times New Roman" w:eastAsia="Times New Roman" w:hAnsi="Times New Roman" w:cs="Times New Roman"/>
          <w:b/>
          <w:bCs/>
          <w:i/>
          <w:iCs/>
          <w:sz w:val="26"/>
          <w:szCs w:val="26"/>
          <w:lang w:eastAsia="ru-RU"/>
        </w:rPr>
        <w:t>Использование видеоинформации и анимации</w:t>
      </w:r>
      <w:r w:rsidRPr="00A716F0">
        <w:rPr>
          <w:rFonts w:ascii="Times New Roman" w:eastAsia="Times New Roman" w:hAnsi="Times New Roman" w:cs="Times New Roman"/>
          <w:sz w:val="26"/>
          <w:szCs w:val="26"/>
          <w:lang w:eastAsia="ru-RU"/>
        </w:rPr>
        <w:t xml:space="preserve"> может значительно усилить обучающий эффект. Именно фильм, а точнее небольшой учебный фрагмент в наибольшей степени способствует визуализации учебного процесса, представлению анимационных результатов, имитационному моделированию различных процессов в реальном времени обучения. Там, где в обучении не помогает неподвижная иллюстрация, таблица, может помочь многомерная подвижная фигура, анимация, </w:t>
      </w:r>
      <w:proofErr w:type="spellStart"/>
      <w:r w:rsidRPr="00A716F0">
        <w:rPr>
          <w:rFonts w:ascii="Times New Roman" w:eastAsia="Times New Roman" w:hAnsi="Times New Roman" w:cs="Times New Roman"/>
          <w:sz w:val="26"/>
          <w:szCs w:val="26"/>
          <w:lang w:eastAsia="ru-RU"/>
        </w:rPr>
        <w:t>кадроплан</w:t>
      </w:r>
      <w:proofErr w:type="spellEnd"/>
      <w:r w:rsidRPr="00A716F0">
        <w:rPr>
          <w:rFonts w:ascii="Times New Roman" w:eastAsia="Times New Roman" w:hAnsi="Times New Roman" w:cs="Times New Roman"/>
          <w:sz w:val="26"/>
          <w:szCs w:val="26"/>
          <w:lang w:eastAsia="ru-RU"/>
        </w:rPr>
        <w:t xml:space="preserve">, видеосюжет и многое другое. Однако при использовании видеоинформации не следует забывать о сохранении </w:t>
      </w:r>
      <w:r w:rsidRPr="00A716F0">
        <w:rPr>
          <w:rFonts w:ascii="Times New Roman" w:eastAsia="Times New Roman" w:hAnsi="Times New Roman" w:cs="Times New Roman"/>
          <w:b/>
          <w:bCs/>
          <w:i/>
          <w:iCs/>
          <w:sz w:val="26"/>
          <w:szCs w:val="26"/>
          <w:lang w:eastAsia="ru-RU"/>
        </w:rPr>
        <w:t>темпа</w:t>
      </w:r>
      <w:r w:rsidRPr="00A716F0">
        <w:rPr>
          <w:rFonts w:ascii="Times New Roman" w:eastAsia="Times New Roman" w:hAnsi="Times New Roman" w:cs="Times New Roman"/>
          <w:sz w:val="26"/>
          <w:szCs w:val="26"/>
          <w:lang w:eastAsia="ru-RU"/>
        </w:rPr>
        <w:t xml:space="preserve"> урока. Видеофрагмент должен быть предельно кратким по времени, причем учителю необходимо позаботиться об обеспечении </w:t>
      </w:r>
      <w:r w:rsidRPr="00A716F0">
        <w:rPr>
          <w:rFonts w:ascii="Times New Roman" w:eastAsia="Times New Roman" w:hAnsi="Times New Roman" w:cs="Times New Roman"/>
          <w:b/>
          <w:bCs/>
          <w:i/>
          <w:iCs/>
          <w:sz w:val="26"/>
          <w:szCs w:val="26"/>
          <w:lang w:eastAsia="ru-RU"/>
        </w:rPr>
        <w:t>обратной связи</w:t>
      </w:r>
      <w:r w:rsidRPr="00A716F0">
        <w:rPr>
          <w:rFonts w:ascii="Times New Roman" w:eastAsia="Times New Roman" w:hAnsi="Times New Roman" w:cs="Times New Roman"/>
          <w:sz w:val="26"/>
          <w:szCs w:val="26"/>
          <w:lang w:eastAsia="ru-RU"/>
        </w:rPr>
        <w:t xml:space="preserve"> с учащимися. То есть видеоинформация должна сопровождаться рядом вопросов развивающего характера, вызывающих ребят на диалог, комментирование происходящего. Ни в коем случае не стоит допускать превращения учеников в пассивных созерцателей. Предпочтительнее заменить звуковое сопровождение видеофрагмента живой речью учителя и учеников.</w:t>
      </w: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r w:rsidRPr="00A716F0">
        <w:rPr>
          <w:rFonts w:ascii="Times New Roman" w:eastAsia="Times New Roman" w:hAnsi="Times New Roman" w:cs="Times New Roman"/>
          <w:sz w:val="26"/>
          <w:szCs w:val="26"/>
          <w:lang w:eastAsia="ru-RU"/>
        </w:rPr>
        <w:t xml:space="preserve">Шёл последний день подготовки к открытому уроку биологии по теме </w:t>
      </w:r>
      <w:r w:rsidRPr="00A716F0">
        <w:rPr>
          <w:rFonts w:ascii="Times New Roman" w:eastAsia="Times New Roman" w:hAnsi="Times New Roman" w:cs="Times New Roman"/>
          <w:i/>
          <w:iCs/>
          <w:sz w:val="26"/>
          <w:szCs w:val="26"/>
          <w:lang w:eastAsia="ru-RU"/>
        </w:rPr>
        <w:t>«Опорно-двигательная система»</w:t>
      </w:r>
      <w:r w:rsidRPr="00A716F0">
        <w:rPr>
          <w:rFonts w:ascii="Times New Roman" w:eastAsia="Times New Roman" w:hAnsi="Times New Roman" w:cs="Times New Roman"/>
          <w:sz w:val="26"/>
          <w:szCs w:val="26"/>
          <w:lang w:eastAsia="ru-RU"/>
        </w:rPr>
        <w:t>. Мы встретились с учительницей для обсуждения сценария урока. По замыслу педагога урок должен был начаться с небольшого видеофрагмента на 2,5 минуты, на котором были сняты ученики её класса. На мой вопрос к автору урока, что она намеревается сказать этим сюжетом, учительница заметила, что хочет обратить внимание ребят, как они выросли за лето. «Вы не боитесь, что потеряете темп урока, что после просмотра этого сюжета сложно будет восстановить нормальный рабочий ритм?» – спросил я. К чести учителя, она быстро поняла, о чём идёт речь. На следующий день, когда шёл урок, все две с половиной минуты она комментировала видеосюжет, задавала вопросы классу. И рабочая атмосфера сохранилась с первой до последней минуты.</w:t>
      </w: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r w:rsidRPr="00A716F0">
        <w:rPr>
          <w:rFonts w:ascii="Times New Roman" w:eastAsia="Times New Roman" w:hAnsi="Times New Roman" w:cs="Times New Roman"/>
          <w:sz w:val="26"/>
          <w:szCs w:val="26"/>
          <w:lang w:eastAsia="ru-RU"/>
        </w:rPr>
        <w:t>Итак, при использовании видеофрагмента, анимации необходимо помнить о следующих принципах:</w:t>
      </w:r>
    </w:p>
    <w:p w:rsidR="00A716F0" w:rsidRPr="00A716F0" w:rsidRDefault="00A716F0" w:rsidP="00A716F0">
      <w:pPr>
        <w:tabs>
          <w:tab w:val="left" w:pos="360"/>
        </w:tabs>
        <w:autoSpaceDE w:val="0"/>
        <w:autoSpaceDN w:val="0"/>
        <w:adjustRightInd w:val="0"/>
        <w:spacing w:after="0" w:line="252" w:lineRule="auto"/>
        <w:ind w:firstLine="360"/>
        <w:jc w:val="both"/>
        <w:rPr>
          <w:rFonts w:ascii="Times New Roman" w:eastAsia="Times New Roman" w:hAnsi="Times New Roman" w:cs="Times New Roman"/>
          <w:sz w:val="26"/>
          <w:szCs w:val="26"/>
          <w:lang w:eastAsia="ru-RU"/>
        </w:rPr>
      </w:pPr>
    </w:p>
    <w:p w:rsidR="00A716F0" w:rsidRPr="00A716F0" w:rsidRDefault="00A716F0" w:rsidP="00A716F0">
      <w:pPr>
        <w:numPr>
          <w:ilvl w:val="0"/>
          <w:numId w:val="1"/>
        </w:numPr>
        <w:autoSpaceDE w:val="0"/>
        <w:autoSpaceDN w:val="0"/>
        <w:adjustRightInd w:val="0"/>
        <w:spacing w:after="0" w:line="264" w:lineRule="auto"/>
        <w:jc w:val="both"/>
        <w:rPr>
          <w:rFonts w:ascii="Times New Roman" w:eastAsia="Times New Roman" w:hAnsi="Times New Roman" w:cs="Times New Roman"/>
          <w:b/>
          <w:bCs/>
          <w:i/>
          <w:iCs/>
          <w:sz w:val="26"/>
          <w:szCs w:val="26"/>
          <w:lang w:eastAsia="ru-RU"/>
        </w:rPr>
      </w:pPr>
      <w:r w:rsidRPr="00A716F0">
        <w:rPr>
          <w:rFonts w:ascii="Times New Roman" w:eastAsia="Times New Roman" w:hAnsi="Times New Roman" w:cs="Times New Roman"/>
          <w:b/>
          <w:bCs/>
          <w:i/>
          <w:iCs/>
          <w:sz w:val="26"/>
          <w:szCs w:val="26"/>
          <w:lang w:eastAsia="ru-RU"/>
        </w:rPr>
        <w:t xml:space="preserve">иллюстративность; </w:t>
      </w:r>
    </w:p>
    <w:p w:rsidR="00A716F0" w:rsidRPr="00A716F0" w:rsidRDefault="00A716F0" w:rsidP="00A716F0">
      <w:pPr>
        <w:numPr>
          <w:ilvl w:val="0"/>
          <w:numId w:val="1"/>
        </w:numPr>
        <w:autoSpaceDE w:val="0"/>
        <w:autoSpaceDN w:val="0"/>
        <w:adjustRightInd w:val="0"/>
        <w:spacing w:after="0" w:line="264" w:lineRule="auto"/>
        <w:jc w:val="both"/>
        <w:rPr>
          <w:rFonts w:ascii="Times New Roman" w:eastAsia="Times New Roman" w:hAnsi="Times New Roman" w:cs="Times New Roman"/>
          <w:b/>
          <w:bCs/>
          <w:i/>
          <w:iCs/>
          <w:sz w:val="26"/>
          <w:szCs w:val="26"/>
          <w:lang w:eastAsia="ru-RU"/>
        </w:rPr>
      </w:pPr>
      <w:r w:rsidRPr="00A716F0">
        <w:rPr>
          <w:rFonts w:ascii="Times New Roman" w:eastAsia="Times New Roman" w:hAnsi="Times New Roman" w:cs="Times New Roman"/>
          <w:b/>
          <w:bCs/>
          <w:i/>
          <w:iCs/>
          <w:sz w:val="26"/>
          <w:szCs w:val="26"/>
          <w:lang w:eastAsia="ru-RU"/>
        </w:rPr>
        <w:t>учебный эффект;</w:t>
      </w:r>
    </w:p>
    <w:p w:rsidR="00A716F0" w:rsidRPr="00A716F0" w:rsidRDefault="00A716F0" w:rsidP="00A716F0">
      <w:pPr>
        <w:numPr>
          <w:ilvl w:val="0"/>
          <w:numId w:val="1"/>
        </w:numPr>
        <w:autoSpaceDE w:val="0"/>
        <w:autoSpaceDN w:val="0"/>
        <w:adjustRightInd w:val="0"/>
        <w:spacing w:after="0" w:line="264" w:lineRule="auto"/>
        <w:jc w:val="both"/>
        <w:rPr>
          <w:rFonts w:ascii="Times New Roman" w:eastAsia="Times New Roman" w:hAnsi="Times New Roman" w:cs="Times New Roman"/>
          <w:b/>
          <w:bCs/>
          <w:i/>
          <w:iCs/>
          <w:sz w:val="26"/>
          <w:szCs w:val="26"/>
          <w:lang w:eastAsia="ru-RU"/>
        </w:rPr>
      </w:pPr>
      <w:r w:rsidRPr="00A716F0">
        <w:rPr>
          <w:rFonts w:ascii="Times New Roman" w:eastAsia="Times New Roman" w:hAnsi="Times New Roman" w:cs="Times New Roman"/>
          <w:b/>
          <w:bCs/>
          <w:i/>
          <w:iCs/>
          <w:sz w:val="26"/>
          <w:szCs w:val="26"/>
          <w:lang w:eastAsia="ru-RU"/>
        </w:rPr>
        <w:t>темп;</w:t>
      </w:r>
    </w:p>
    <w:p w:rsidR="00A716F0" w:rsidRPr="00A716F0" w:rsidRDefault="00A716F0" w:rsidP="00A716F0">
      <w:pPr>
        <w:numPr>
          <w:ilvl w:val="0"/>
          <w:numId w:val="1"/>
        </w:numPr>
        <w:autoSpaceDE w:val="0"/>
        <w:autoSpaceDN w:val="0"/>
        <w:adjustRightInd w:val="0"/>
        <w:spacing w:after="0" w:line="264" w:lineRule="auto"/>
        <w:jc w:val="both"/>
        <w:rPr>
          <w:rFonts w:ascii="Times New Roman" w:eastAsia="Times New Roman" w:hAnsi="Times New Roman" w:cs="Times New Roman"/>
          <w:b/>
          <w:bCs/>
          <w:i/>
          <w:iCs/>
          <w:sz w:val="26"/>
          <w:szCs w:val="26"/>
          <w:lang w:eastAsia="ru-RU"/>
        </w:rPr>
      </w:pPr>
      <w:r w:rsidRPr="00A716F0">
        <w:rPr>
          <w:rFonts w:ascii="Times New Roman" w:eastAsia="Times New Roman" w:hAnsi="Times New Roman" w:cs="Times New Roman"/>
          <w:b/>
          <w:bCs/>
          <w:i/>
          <w:iCs/>
          <w:sz w:val="26"/>
          <w:szCs w:val="26"/>
          <w:lang w:eastAsia="ru-RU"/>
        </w:rPr>
        <w:t xml:space="preserve">обратная связь. </w:t>
      </w:r>
    </w:p>
    <w:p w:rsidR="00A716F0" w:rsidRPr="00A716F0" w:rsidRDefault="00A716F0" w:rsidP="00A716F0">
      <w:pPr>
        <w:keepNext/>
        <w:autoSpaceDE w:val="0"/>
        <w:autoSpaceDN w:val="0"/>
        <w:adjustRightInd w:val="0"/>
        <w:spacing w:after="0" w:line="240" w:lineRule="auto"/>
        <w:jc w:val="center"/>
        <w:rPr>
          <w:rFonts w:ascii="Times New Roman" w:eastAsia="Times New Roman" w:hAnsi="Times New Roman" w:cs="Times New Roman"/>
          <w:b/>
          <w:bCs/>
          <w:caps/>
          <w:sz w:val="26"/>
          <w:szCs w:val="26"/>
          <w:lang w:eastAsia="ru-RU"/>
        </w:rPr>
      </w:pPr>
    </w:p>
    <w:p w:rsidR="00A716F0" w:rsidRPr="00A716F0" w:rsidRDefault="00A716F0" w:rsidP="00A716F0">
      <w:pPr>
        <w:rPr>
          <w:rFonts w:ascii="Calibri" w:eastAsia="Calibri" w:hAnsi="Calibri" w:cs="Times New Roman"/>
        </w:rPr>
      </w:pPr>
      <w:bookmarkStart w:id="0" w:name="_GoBack"/>
      <w:bookmarkEnd w:id="0"/>
    </w:p>
    <w:p w:rsidR="001F1736" w:rsidRDefault="001F1736"/>
    <w:sectPr w:rsidR="001F1736" w:rsidSect="00A716F0">
      <w:pgSz w:w="11906" w:h="16838"/>
      <w:pgMar w:top="568"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8EEBB"/>
    <w:multiLevelType w:val="multilevel"/>
    <w:tmpl w:val="2AA68C8B"/>
    <w:lvl w:ilvl="0">
      <w:numFmt w:val="bullet"/>
      <w:lvlText w:val="Ш"/>
      <w:lvlJc w:val="left"/>
      <w:pPr>
        <w:tabs>
          <w:tab w:val="num" w:pos="720"/>
        </w:tabs>
        <w:ind w:firstLine="360"/>
      </w:pPr>
      <w:rPr>
        <w:rFonts w:ascii="Wingdings" w:hAnsi="Wingdings" w:cs="Wingdings"/>
        <w:b/>
        <w:bCs/>
        <w:i/>
        <w:iCs/>
        <w:sz w:val="24"/>
        <w:szCs w:val="24"/>
      </w:rPr>
    </w:lvl>
    <w:lvl w:ilvl="1">
      <w:numFmt w:val="bullet"/>
      <w:lvlText w:val="Ш"/>
      <w:lvlJc w:val="left"/>
      <w:pPr>
        <w:tabs>
          <w:tab w:val="num" w:pos="1440"/>
        </w:tabs>
        <w:ind w:left="1440" w:hanging="360"/>
      </w:pPr>
      <w:rPr>
        <w:rFonts w:ascii="Wingdings" w:hAnsi="Wingdings" w:cs="Wingdings"/>
        <w:sz w:val="24"/>
        <w:szCs w:val="24"/>
      </w:rPr>
    </w:lvl>
    <w:lvl w:ilvl="2">
      <w:numFmt w:val="bullet"/>
      <w:lvlText w:val="Ш"/>
      <w:lvlJc w:val="left"/>
      <w:pPr>
        <w:tabs>
          <w:tab w:val="num" w:pos="2160"/>
        </w:tabs>
        <w:ind w:left="2160" w:hanging="360"/>
      </w:pPr>
      <w:rPr>
        <w:rFonts w:ascii="Wingdings" w:hAnsi="Wingdings" w:cs="Wingdings"/>
        <w:sz w:val="24"/>
        <w:szCs w:val="24"/>
      </w:rPr>
    </w:lvl>
    <w:lvl w:ilvl="3">
      <w:numFmt w:val="bullet"/>
      <w:lvlText w:val="Ш"/>
      <w:lvlJc w:val="left"/>
      <w:pPr>
        <w:tabs>
          <w:tab w:val="num" w:pos="2880"/>
        </w:tabs>
        <w:ind w:left="2880" w:hanging="360"/>
      </w:pPr>
      <w:rPr>
        <w:rFonts w:ascii="Wingdings" w:hAnsi="Wingdings" w:cs="Wingdings"/>
        <w:sz w:val="24"/>
        <w:szCs w:val="24"/>
      </w:rPr>
    </w:lvl>
    <w:lvl w:ilvl="4">
      <w:numFmt w:val="bullet"/>
      <w:lvlText w:val="Ш"/>
      <w:lvlJc w:val="left"/>
      <w:pPr>
        <w:tabs>
          <w:tab w:val="num" w:pos="3600"/>
        </w:tabs>
        <w:ind w:left="3600" w:hanging="360"/>
      </w:pPr>
      <w:rPr>
        <w:rFonts w:ascii="Wingdings" w:hAnsi="Wingdings" w:cs="Wingdings"/>
        <w:sz w:val="24"/>
        <w:szCs w:val="24"/>
      </w:rPr>
    </w:lvl>
    <w:lvl w:ilvl="5">
      <w:numFmt w:val="bullet"/>
      <w:lvlText w:val="Ш"/>
      <w:lvlJc w:val="left"/>
      <w:pPr>
        <w:tabs>
          <w:tab w:val="num" w:pos="4320"/>
        </w:tabs>
        <w:ind w:left="4320" w:hanging="360"/>
      </w:pPr>
      <w:rPr>
        <w:rFonts w:ascii="Wingdings" w:hAnsi="Wingdings" w:cs="Wingdings"/>
        <w:sz w:val="24"/>
        <w:szCs w:val="24"/>
      </w:rPr>
    </w:lvl>
    <w:lvl w:ilvl="6">
      <w:numFmt w:val="bullet"/>
      <w:lvlText w:val="Ш"/>
      <w:lvlJc w:val="left"/>
      <w:pPr>
        <w:tabs>
          <w:tab w:val="num" w:pos="5040"/>
        </w:tabs>
        <w:ind w:left="5040" w:hanging="360"/>
      </w:pPr>
      <w:rPr>
        <w:rFonts w:ascii="Wingdings" w:hAnsi="Wingdings" w:cs="Wingdings"/>
        <w:sz w:val="24"/>
        <w:szCs w:val="24"/>
      </w:rPr>
    </w:lvl>
    <w:lvl w:ilvl="7">
      <w:numFmt w:val="bullet"/>
      <w:lvlText w:val="Ш"/>
      <w:lvlJc w:val="left"/>
      <w:pPr>
        <w:tabs>
          <w:tab w:val="num" w:pos="5760"/>
        </w:tabs>
        <w:ind w:left="5760" w:hanging="360"/>
      </w:pPr>
      <w:rPr>
        <w:rFonts w:ascii="Wingdings" w:hAnsi="Wingdings" w:cs="Wingdings"/>
        <w:sz w:val="24"/>
        <w:szCs w:val="24"/>
      </w:rPr>
    </w:lvl>
    <w:lvl w:ilvl="8">
      <w:numFmt w:val="bullet"/>
      <w:lvlText w:val="Ш"/>
      <w:lvlJc w:val="left"/>
      <w:pPr>
        <w:tabs>
          <w:tab w:val="num" w:pos="6480"/>
        </w:tabs>
        <w:ind w:left="6480" w:hanging="360"/>
      </w:pPr>
      <w:rPr>
        <w:rFonts w:ascii="Wingdings" w:hAnsi="Wingdings" w:cs="Wingdings"/>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6F0"/>
    <w:rsid w:val="001F1736"/>
    <w:rsid w:val="00A716F0"/>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1851</Characters>
  <Application>Microsoft Office Word</Application>
  <DocSecurity>0</DocSecurity>
  <Lines>15</Lines>
  <Paragraphs>4</Paragraphs>
  <ScaleCrop>false</ScaleCrop>
  <Company>SanBuild &amp; SPecialiST RePack</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2012-10-21T10:07:00Z</dcterms:created>
  <dcterms:modified xsi:type="dcterms:W3CDTF">2012-10-21T10:09:00Z</dcterms:modified>
</cp:coreProperties>
</file>